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8E50" w14:textId="32887669" w:rsidR="00415CC1" w:rsidRPr="00FE2C7D" w:rsidRDefault="00FE2C7D" w:rsidP="00FE2C7D">
      <w:pPr>
        <w:jc w:val="center"/>
        <w:rPr>
          <w:b/>
          <w:bCs/>
          <w:color w:val="2E74B5" w:themeColor="accent5" w:themeShade="BF"/>
          <w:sz w:val="44"/>
          <w:szCs w:val="44"/>
        </w:rPr>
      </w:pPr>
      <w:r w:rsidRPr="00FE2C7D">
        <w:rPr>
          <w:b/>
          <w:bCs/>
          <w:color w:val="2E74B5" w:themeColor="accent5" w:themeShade="BF"/>
          <w:sz w:val="44"/>
          <w:szCs w:val="44"/>
        </w:rPr>
        <w:t xml:space="preserve">Comparison of </w:t>
      </w:r>
      <w:r w:rsidR="00BF302B">
        <w:rPr>
          <w:b/>
          <w:bCs/>
          <w:color w:val="2E74B5" w:themeColor="accent5" w:themeShade="BF"/>
          <w:sz w:val="44"/>
          <w:szCs w:val="44"/>
        </w:rPr>
        <w:t>eXp Revenue Share</w:t>
      </w:r>
      <w:r w:rsidRPr="00FE2C7D">
        <w:rPr>
          <w:b/>
          <w:bCs/>
          <w:color w:val="2E74B5" w:themeColor="accent5" w:themeShade="BF"/>
          <w:sz w:val="44"/>
          <w:szCs w:val="44"/>
        </w:rPr>
        <w:t xml:space="preserve"> and </w:t>
      </w:r>
      <w:r w:rsidR="00BF302B" w:rsidRPr="00FE2C7D">
        <w:rPr>
          <w:b/>
          <w:bCs/>
          <w:color w:val="2E74B5" w:themeColor="accent5" w:themeShade="BF"/>
          <w:sz w:val="44"/>
          <w:szCs w:val="44"/>
        </w:rPr>
        <w:t xml:space="preserve">Traditional </w:t>
      </w:r>
      <w:r w:rsidR="00BF302B">
        <w:rPr>
          <w:b/>
          <w:bCs/>
          <w:color w:val="2E74B5" w:themeColor="accent5" w:themeShade="BF"/>
          <w:sz w:val="44"/>
          <w:szCs w:val="44"/>
        </w:rPr>
        <w:t xml:space="preserve">Brokerage </w:t>
      </w:r>
      <w:r w:rsidRPr="00FE2C7D">
        <w:rPr>
          <w:b/>
          <w:bCs/>
          <w:color w:val="2E74B5" w:themeColor="accent5" w:themeShade="BF"/>
          <w:sz w:val="44"/>
          <w:szCs w:val="44"/>
        </w:rPr>
        <w:t xml:space="preserve">Profit </w:t>
      </w:r>
      <w:r w:rsidR="00BF302B">
        <w:rPr>
          <w:b/>
          <w:bCs/>
          <w:color w:val="2E74B5" w:themeColor="accent5" w:themeShade="BF"/>
          <w:sz w:val="44"/>
          <w:szCs w:val="44"/>
        </w:rPr>
        <w:t>Share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C7D" w14:paraId="19F296B1" w14:textId="77777777" w:rsidTr="00FE2C7D">
        <w:tc>
          <w:tcPr>
            <w:tcW w:w="3116" w:type="dxa"/>
          </w:tcPr>
          <w:p w14:paraId="05AA7D5D" w14:textId="255B150C" w:rsidR="00FE2C7D" w:rsidRPr="0025738C" w:rsidRDefault="00FE2C7D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Model</w:t>
            </w:r>
          </w:p>
        </w:tc>
        <w:tc>
          <w:tcPr>
            <w:tcW w:w="3117" w:type="dxa"/>
          </w:tcPr>
          <w:p w14:paraId="7898055D" w14:textId="1C265AC1" w:rsidR="00FE2C7D" w:rsidRPr="0025738C" w:rsidRDefault="00BF302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</w:t>
            </w:r>
          </w:p>
        </w:tc>
        <w:tc>
          <w:tcPr>
            <w:tcW w:w="3117" w:type="dxa"/>
          </w:tcPr>
          <w:p w14:paraId="7B12C3E8" w14:textId="73206194" w:rsidR="00FE2C7D" w:rsidRPr="0025738C" w:rsidRDefault="00FE2C7D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Traditional</w:t>
            </w:r>
          </w:p>
        </w:tc>
      </w:tr>
      <w:tr w:rsidR="00FE2C7D" w14:paraId="148A9B86" w14:textId="77777777" w:rsidTr="00FE2C7D">
        <w:tc>
          <w:tcPr>
            <w:tcW w:w="3116" w:type="dxa"/>
          </w:tcPr>
          <w:p w14:paraId="0A8BBE13" w14:textId="62487278" w:rsidR="00FE2C7D" w:rsidRPr="0025738C" w:rsidRDefault="002D1A5F" w:rsidP="00FE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Level </w:t>
            </w:r>
            <w:proofErr w:type="gramStart"/>
            <w:r>
              <w:rPr>
                <w:sz w:val="28"/>
                <w:szCs w:val="28"/>
              </w:rPr>
              <w:t xml:space="preserve">1 </w:t>
            </w:r>
            <w:r w:rsidR="00BF302B">
              <w:rPr>
                <w:sz w:val="28"/>
                <w:szCs w:val="28"/>
              </w:rPr>
              <w:t xml:space="preserve"> %</w:t>
            </w:r>
            <w:proofErr w:type="gramEnd"/>
          </w:p>
        </w:tc>
        <w:tc>
          <w:tcPr>
            <w:tcW w:w="3117" w:type="dxa"/>
          </w:tcPr>
          <w:p w14:paraId="2E07941A" w14:textId="561B44A6" w:rsidR="00FE2C7D" w:rsidRPr="0025738C" w:rsidRDefault="00BF302B" w:rsidP="00FE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117" w:type="dxa"/>
          </w:tcPr>
          <w:p w14:paraId="73C981EF" w14:textId="5546DBB9" w:rsidR="00FE2C7D" w:rsidRPr="0025738C" w:rsidRDefault="00BF302B" w:rsidP="00FE2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.0037*</w:t>
            </w:r>
          </w:p>
        </w:tc>
      </w:tr>
      <w:tr w:rsidR="00BF302B" w14:paraId="2FC78F72" w14:textId="77777777" w:rsidTr="00FE2C7D">
        <w:tc>
          <w:tcPr>
            <w:tcW w:w="3116" w:type="dxa"/>
          </w:tcPr>
          <w:p w14:paraId="7797EAF1" w14:textId="77777777" w:rsidR="00BF302B" w:rsidRDefault="00BF302B" w:rsidP="00FE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A1D1963" w14:textId="77777777" w:rsidR="00BF302B" w:rsidRDefault="00BF302B" w:rsidP="00FE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963ABED" w14:textId="77777777" w:rsidR="00BF302B" w:rsidRDefault="00BF302B" w:rsidP="00FE2C7D">
            <w:pPr>
              <w:jc w:val="center"/>
              <w:rPr>
                <w:sz w:val="28"/>
                <w:szCs w:val="28"/>
              </w:rPr>
            </w:pPr>
          </w:p>
        </w:tc>
      </w:tr>
      <w:tr w:rsidR="0025738C" w14:paraId="4C8E1AC6" w14:textId="77777777" w:rsidTr="00FE2C7D">
        <w:tc>
          <w:tcPr>
            <w:tcW w:w="3116" w:type="dxa"/>
          </w:tcPr>
          <w:p w14:paraId="513C4A54" w14:textId="2D12744B" w:rsidR="0025738C" w:rsidRPr="00546ADF" w:rsidRDefault="0025738C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546ADF">
              <w:rPr>
                <w:b/>
                <w:bCs/>
                <w:sz w:val="28"/>
                <w:szCs w:val="28"/>
              </w:rPr>
              <w:t>Example 1: One Txn</w:t>
            </w:r>
          </w:p>
        </w:tc>
        <w:tc>
          <w:tcPr>
            <w:tcW w:w="3117" w:type="dxa"/>
          </w:tcPr>
          <w:p w14:paraId="10FC6A09" w14:textId="67AA0AAD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$10,000.00</w:t>
            </w:r>
          </w:p>
        </w:tc>
        <w:tc>
          <w:tcPr>
            <w:tcW w:w="3117" w:type="dxa"/>
          </w:tcPr>
          <w:p w14:paraId="3E7C95DD" w14:textId="68C8BDE9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$10,000.00</w:t>
            </w:r>
          </w:p>
        </w:tc>
      </w:tr>
      <w:tr w:rsidR="0025738C" w14:paraId="1817A2F7" w14:textId="77777777" w:rsidTr="00FE2C7D">
        <w:tc>
          <w:tcPr>
            <w:tcW w:w="3116" w:type="dxa"/>
          </w:tcPr>
          <w:p w14:paraId="7AF02A52" w14:textId="477D6EC9" w:rsidR="0025738C" w:rsidRPr="0025738C" w:rsidRDefault="00BF302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Sponsor Revenue Share</w:t>
            </w:r>
          </w:p>
        </w:tc>
        <w:tc>
          <w:tcPr>
            <w:tcW w:w="3117" w:type="dxa"/>
          </w:tcPr>
          <w:p w14:paraId="6A9495BB" w14:textId="68C4F534" w:rsidR="0025738C" w:rsidRPr="0025738C" w:rsidRDefault="0025738C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$</w:t>
            </w:r>
            <w:r w:rsidR="00BF302B">
              <w:rPr>
                <w:b/>
                <w:bCs/>
                <w:sz w:val="28"/>
                <w:szCs w:val="28"/>
              </w:rPr>
              <w:t>350</w:t>
            </w:r>
            <w:r w:rsidRPr="0025738C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3117" w:type="dxa"/>
          </w:tcPr>
          <w:p w14:paraId="61411035" w14:textId="0E507CEB" w:rsidR="0025738C" w:rsidRPr="0025738C" w:rsidRDefault="0025738C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$3</w:t>
            </w:r>
            <w:r w:rsidR="00BF302B">
              <w:rPr>
                <w:b/>
                <w:bCs/>
                <w:sz w:val="28"/>
                <w:szCs w:val="28"/>
              </w:rPr>
              <w:t>7.00</w:t>
            </w:r>
          </w:p>
        </w:tc>
      </w:tr>
      <w:tr w:rsidR="0025738C" w14:paraId="37196199" w14:textId="77777777" w:rsidTr="00FE2C7D">
        <w:tc>
          <w:tcPr>
            <w:tcW w:w="3116" w:type="dxa"/>
          </w:tcPr>
          <w:p w14:paraId="3F462048" w14:textId="77777777" w:rsidR="0025738C" w:rsidRDefault="0025738C" w:rsidP="00FE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0514FFD" w14:textId="77777777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A764A9E" w14:textId="77777777" w:rsidR="0025738C" w:rsidRPr="0025738C" w:rsidRDefault="0025738C" w:rsidP="00FE2C7D">
            <w:pPr>
              <w:jc w:val="center"/>
              <w:rPr>
                <w:sz w:val="28"/>
                <w:szCs w:val="28"/>
              </w:rPr>
            </w:pPr>
          </w:p>
        </w:tc>
      </w:tr>
      <w:tr w:rsidR="00FE2C7D" w14:paraId="6D38217C" w14:textId="77777777" w:rsidTr="00FE2C7D">
        <w:tc>
          <w:tcPr>
            <w:tcW w:w="3116" w:type="dxa"/>
          </w:tcPr>
          <w:p w14:paraId="68185A41" w14:textId="043347FD" w:rsidR="00FE2C7D" w:rsidRPr="00546ADF" w:rsidRDefault="00002CE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546ADF">
              <w:rPr>
                <w:b/>
                <w:bCs/>
                <w:sz w:val="28"/>
                <w:szCs w:val="28"/>
              </w:rPr>
              <w:t xml:space="preserve">Example </w:t>
            </w:r>
            <w:r w:rsidR="0025738C" w:rsidRPr="00546ADF">
              <w:rPr>
                <w:b/>
                <w:bCs/>
                <w:sz w:val="28"/>
                <w:szCs w:val="28"/>
              </w:rPr>
              <w:t>2: One Year</w:t>
            </w:r>
            <w:r w:rsidRPr="00546ADF">
              <w:rPr>
                <w:b/>
                <w:bCs/>
                <w:sz w:val="28"/>
                <w:szCs w:val="28"/>
              </w:rPr>
              <w:t xml:space="preserve"> GCI</w:t>
            </w:r>
          </w:p>
        </w:tc>
        <w:tc>
          <w:tcPr>
            <w:tcW w:w="3117" w:type="dxa"/>
          </w:tcPr>
          <w:p w14:paraId="094B6E19" w14:textId="7255CD89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$100,000.00</w:t>
            </w:r>
          </w:p>
        </w:tc>
        <w:tc>
          <w:tcPr>
            <w:tcW w:w="3117" w:type="dxa"/>
          </w:tcPr>
          <w:p w14:paraId="2DCB5993" w14:textId="091A3959" w:rsidR="00FE2C7D" w:rsidRPr="0025738C" w:rsidRDefault="00002CEB" w:rsidP="00FE2C7D">
            <w:pPr>
              <w:jc w:val="center"/>
              <w:rPr>
                <w:sz w:val="28"/>
                <w:szCs w:val="28"/>
              </w:rPr>
            </w:pPr>
            <w:r w:rsidRPr="0025738C">
              <w:rPr>
                <w:sz w:val="28"/>
                <w:szCs w:val="28"/>
              </w:rPr>
              <w:t>$100,000.00</w:t>
            </w:r>
          </w:p>
        </w:tc>
      </w:tr>
      <w:tr w:rsidR="00002CEB" w14:paraId="421EDE3B" w14:textId="77777777" w:rsidTr="00FE2C7D">
        <w:tc>
          <w:tcPr>
            <w:tcW w:w="3116" w:type="dxa"/>
          </w:tcPr>
          <w:p w14:paraId="3F370E1F" w14:textId="58F76DFD" w:rsidR="00002CEB" w:rsidRPr="0025738C" w:rsidRDefault="00002CE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Agent Income</w:t>
            </w:r>
          </w:p>
        </w:tc>
        <w:tc>
          <w:tcPr>
            <w:tcW w:w="3117" w:type="dxa"/>
          </w:tcPr>
          <w:p w14:paraId="3E259BFF" w14:textId="4DF0CD84" w:rsidR="00002CEB" w:rsidRPr="0025738C" w:rsidRDefault="00002CE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$</w:t>
            </w:r>
            <w:r w:rsidR="00BF302B">
              <w:rPr>
                <w:b/>
                <w:bCs/>
                <w:sz w:val="28"/>
                <w:szCs w:val="28"/>
              </w:rPr>
              <w:t>2,800.00**</w:t>
            </w:r>
          </w:p>
        </w:tc>
        <w:tc>
          <w:tcPr>
            <w:tcW w:w="3117" w:type="dxa"/>
          </w:tcPr>
          <w:p w14:paraId="43DE4C38" w14:textId="2E68D0E8" w:rsidR="00002CEB" w:rsidRPr="0025738C" w:rsidRDefault="00002CEB" w:rsidP="00FE2C7D">
            <w:pPr>
              <w:jc w:val="center"/>
              <w:rPr>
                <w:b/>
                <w:bCs/>
                <w:sz w:val="28"/>
                <w:szCs w:val="28"/>
              </w:rPr>
            </w:pPr>
            <w:r w:rsidRPr="0025738C">
              <w:rPr>
                <w:b/>
                <w:bCs/>
                <w:sz w:val="28"/>
                <w:szCs w:val="28"/>
              </w:rPr>
              <w:t>$</w:t>
            </w:r>
            <w:r w:rsidR="00BF302B">
              <w:rPr>
                <w:b/>
                <w:bCs/>
                <w:sz w:val="28"/>
                <w:szCs w:val="28"/>
              </w:rPr>
              <w:t>370.00</w:t>
            </w:r>
          </w:p>
        </w:tc>
      </w:tr>
    </w:tbl>
    <w:p w14:paraId="68DEF061" w14:textId="1510C251" w:rsidR="00FE2C7D" w:rsidRDefault="00FE2C7D" w:rsidP="00FE2C7D">
      <w:pPr>
        <w:jc w:val="center"/>
        <w:rPr>
          <w:sz w:val="28"/>
          <w:szCs w:val="28"/>
        </w:rPr>
      </w:pPr>
    </w:p>
    <w:p w14:paraId="3EFB5998" w14:textId="4FA524A5" w:rsidR="00546ADF" w:rsidRDefault="00BF302B" w:rsidP="00546ADF">
      <w:pPr>
        <w:rPr>
          <w:sz w:val="28"/>
          <w:szCs w:val="28"/>
        </w:rPr>
      </w:pPr>
      <w:r>
        <w:rPr>
          <w:sz w:val="28"/>
          <w:szCs w:val="28"/>
        </w:rPr>
        <w:t xml:space="preserve">*Note: Traditional model uses a </w:t>
      </w:r>
      <w:r w:rsidRPr="002D1A5F">
        <w:rPr>
          <w:b/>
          <w:bCs/>
          <w:sz w:val="28"/>
          <w:szCs w:val="28"/>
        </w:rPr>
        <w:t>profit share factor</w:t>
      </w:r>
      <w:r>
        <w:rPr>
          <w:sz w:val="28"/>
          <w:szCs w:val="28"/>
        </w:rPr>
        <w:t xml:space="preserve"> calculated as follows:</w:t>
      </w:r>
    </w:p>
    <w:p w14:paraId="16FB821D" w14:textId="77777777" w:rsidR="002D1A5F" w:rsidRDefault="00BF302B" w:rsidP="00546ADF">
      <w:r>
        <w:t>There are four steps to Profit Share employed every month:</w:t>
      </w:r>
    </w:p>
    <w:p w14:paraId="617E39EA" w14:textId="3A93E8FD" w:rsidR="002D1A5F" w:rsidRDefault="00BF302B" w:rsidP="00546ADF">
      <w:r>
        <w:t>• Step 1: The Market Center Calculates Profit</w:t>
      </w:r>
      <w:r w:rsidR="002D1A5F">
        <w:t xml:space="preserve"> – </w:t>
      </w:r>
      <w:r w:rsidR="002D1A5F" w:rsidRPr="002D1A5F">
        <w:rPr>
          <w:b/>
          <w:bCs/>
        </w:rPr>
        <w:t>this is net income</w:t>
      </w:r>
    </w:p>
    <w:p w14:paraId="4B6A62A6" w14:textId="240D66CF" w:rsidR="002D1A5F" w:rsidRDefault="00BF302B" w:rsidP="00546ADF">
      <w:r>
        <w:t>• Step 2: The Market Center Splits the Profit</w:t>
      </w:r>
    </w:p>
    <w:p w14:paraId="1110A6D4" w14:textId="44E0C45F" w:rsidR="002D1A5F" w:rsidRDefault="00BF302B" w:rsidP="00546ADF">
      <w:r>
        <w:t xml:space="preserve">• Step 3: </w:t>
      </w:r>
      <w:r w:rsidRPr="002D1A5F">
        <w:rPr>
          <w:b/>
          <w:bCs/>
        </w:rPr>
        <w:t>The Profit Share Factor Is Calculated</w:t>
      </w:r>
    </w:p>
    <w:p w14:paraId="0D7BAC6E" w14:textId="4A33E524" w:rsidR="00BF302B" w:rsidRDefault="00BF302B" w:rsidP="00546ADF">
      <w:pPr>
        <w:rPr>
          <w:b/>
          <w:bCs/>
        </w:rPr>
      </w:pPr>
      <w:r>
        <w:t>• Step 4: The Profit Share</w:t>
      </w:r>
      <w:r w:rsidR="002D1A5F">
        <w:t xml:space="preserve"> eligible for disbursement</w:t>
      </w:r>
      <w:r>
        <w:t xml:space="preserve"> </w:t>
      </w:r>
      <w:r w:rsidR="002D1A5F">
        <w:t>is multiplied by the</w:t>
      </w:r>
      <w:r>
        <w:t xml:space="preserve"> </w:t>
      </w:r>
      <w:r w:rsidR="002D1A5F" w:rsidRPr="002D1A5F">
        <w:rPr>
          <w:b/>
          <w:bCs/>
        </w:rPr>
        <w:t>Profit Share Factor</w:t>
      </w:r>
      <w:r w:rsidR="002D1A5F">
        <w:rPr>
          <w:b/>
          <w:bCs/>
        </w:rPr>
        <w:t>.</w:t>
      </w:r>
    </w:p>
    <w:p w14:paraId="66E645E8" w14:textId="3E02F69C" w:rsidR="00BF302B" w:rsidRDefault="002D1A5F" w:rsidP="00546ADF">
      <w:pPr>
        <w:rPr>
          <w:b/>
          <w:bCs/>
        </w:rPr>
      </w:pPr>
      <w:r>
        <w:rPr>
          <w:b/>
          <w:bCs/>
        </w:rPr>
        <w:t xml:space="preserve">The </w:t>
      </w:r>
      <w:r w:rsidRPr="002D1A5F">
        <w:rPr>
          <w:b/>
          <w:bCs/>
        </w:rPr>
        <w:t>Profit Share Factor</w:t>
      </w:r>
      <w:r>
        <w:rPr>
          <w:b/>
          <w:bCs/>
        </w:rPr>
        <w:t xml:space="preserve"> can be different for each market center and different for each month. I used the average </w:t>
      </w:r>
      <w:r w:rsidRPr="002D1A5F">
        <w:rPr>
          <w:b/>
          <w:bCs/>
        </w:rPr>
        <w:t>Profit Share Factor</w:t>
      </w:r>
      <w:r>
        <w:rPr>
          <w:b/>
          <w:bCs/>
        </w:rPr>
        <w:t xml:space="preserve"> for my traditional brokerage over the last 7 years. It is .0037.</w:t>
      </w:r>
    </w:p>
    <w:p w14:paraId="5726E08C" w14:textId="4D601D25" w:rsidR="00BF302B" w:rsidRDefault="00BF302B" w:rsidP="00546AD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**Note:</w:t>
      </w:r>
      <w:r w:rsidR="002D1A5F">
        <w:rPr>
          <w:sz w:val="28"/>
          <w:szCs w:val="28"/>
        </w:rPr>
        <w:t xml:space="preserve"> eXp calculates Revenue share based on </w:t>
      </w:r>
      <w:r w:rsidR="002D1A5F" w:rsidRPr="002D1A5F">
        <w:rPr>
          <w:b/>
          <w:bCs/>
          <w:sz w:val="28"/>
          <w:szCs w:val="28"/>
        </w:rPr>
        <w:t>Gross Income</w:t>
      </w:r>
      <w:r w:rsidR="002D1A5F">
        <w:rPr>
          <w:sz w:val="28"/>
          <w:szCs w:val="28"/>
        </w:rPr>
        <w:t xml:space="preserve"> not </w:t>
      </w:r>
      <w:r w:rsidR="002D1A5F" w:rsidRPr="002D1A5F">
        <w:rPr>
          <w:b/>
          <w:bCs/>
          <w:sz w:val="28"/>
          <w:szCs w:val="28"/>
        </w:rPr>
        <w:t>Net income</w:t>
      </w:r>
      <w:r w:rsidR="002D1A5F">
        <w:rPr>
          <w:b/>
          <w:bCs/>
          <w:sz w:val="28"/>
          <w:szCs w:val="28"/>
        </w:rPr>
        <w:t>.</w:t>
      </w:r>
    </w:p>
    <w:p w14:paraId="7B4B044E" w14:textId="08C79E17" w:rsidR="002D1A5F" w:rsidRDefault="002D1A5F" w:rsidP="00546ADF">
      <w:pPr>
        <w:rPr>
          <w:sz w:val="28"/>
          <w:szCs w:val="28"/>
        </w:rPr>
      </w:pPr>
      <w:r w:rsidRPr="002D1A5F">
        <w:rPr>
          <w:sz w:val="28"/>
          <w:szCs w:val="28"/>
        </w:rPr>
        <w:t>eXp does cap the amount a sponsor can receive as soon as the agent sponsored caps - $80,000.00 GCI. That’s why agent income in example 2 is $2,800.00 and not $3,500.00.</w:t>
      </w:r>
    </w:p>
    <w:p w14:paraId="7E420105" w14:textId="452E0B56" w:rsidR="003F3347" w:rsidRDefault="003F3347" w:rsidP="003F3347">
      <w:pPr>
        <w:rPr>
          <w:sz w:val="28"/>
          <w:szCs w:val="28"/>
        </w:rPr>
      </w:pPr>
      <w:r>
        <w:rPr>
          <w:b/>
          <w:bCs/>
        </w:rPr>
        <w:t>At my old brokerage, my September 2019 Profit share statement showed a $435,000.00 transaction. 3% commission was $13,050.00. My profit share check was $13.09. If that was eXp I would have received $456.75.</w:t>
      </w:r>
    </w:p>
    <w:p w14:paraId="6D089B7D" w14:textId="77777777" w:rsidR="003F3347" w:rsidRPr="002D1A5F" w:rsidRDefault="003F3347" w:rsidP="00546ADF">
      <w:pPr>
        <w:rPr>
          <w:sz w:val="28"/>
          <w:szCs w:val="28"/>
        </w:rPr>
      </w:pPr>
    </w:p>
    <w:sectPr w:rsidR="003F3347" w:rsidRPr="002D1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32"/>
    <w:rsid w:val="00002CEB"/>
    <w:rsid w:val="0025738C"/>
    <w:rsid w:val="00260128"/>
    <w:rsid w:val="002D1A5F"/>
    <w:rsid w:val="003F3347"/>
    <w:rsid w:val="00415CC1"/>
    <w:rsid w:val="00546ADF"/>
    <w:rsid w:val="00A24EA9"/>
    <w:rsid w:val="00BF302B"/>
    <w:rsid w:val="00F55032"/>
    <w:rsid w:val="00F84352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74E6"/>
  <w15:chartTrackingRefBased/>
  <w15:docId w15:val="{916599A8-DD1F-4BD2-8676-D6E2A2C0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cp:keywords/>
  <dc:description/>
  <cp:lastModifiedBy>Gary Wilson</cp:lastModifiedBy>
  <cp:revision>6</cp:revision>
  <dcterms:created xsi:type="dcterms:W3CDTF">2020-06-07T13:36:00Z</dcterms:created>
  <dcterms:modified xsi:type="dcterms:W3CDTF">2021-01-16T00:58:00Z</dcterms:modified>
</cp:coreProperties>
</file>