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3B074" w14:textId="78E715A5" w:rsidR="00BC21BB" w:rsidRDefault="00D44087" w:rsidP="00BC21BB">
      <w:pPr>
        <w:pStyle w:val="NormalWeb"/>
        <w:shd w:val="clear" w:color="auto" w:fill="FFFFFF"/>
        <w:spacing w:before="0" w:beforeAutospacing="0" w:after="420" w:afterAutospacing="0"/>
        <w:jc w:val="center"/>
        <w:rPr>
          <w:rFonts w:ascii="Helvetica" w:hAnsi="Helvetica" w:cs="Helvetica"/>
          <w:color w:val="333333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70970D" wp14:editId="2F62FF04">
            <wp:extent cx="3162300" cy="898928"/>
            <wp:effectExtent l="0" t="0" r="0" b="317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6199" cy="9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32">
        <w:rPr>
          <w:rFonts w:ascii="Helvetica" w:hAnsi="Helvetica" w:cs="Helvetica"/>
          <w:noProof/>
          <w:color w:val="333333"/>
          <w:sz w:val="30"/>
          <w:szCs w:val="30"/>
        </w:rPr>
        <w:drawing>
          <wp:inline distT="0" distB="0" distL="0" distR="0" wp14:anchorId="42573BAB" wp14:editId="3605F4DE">
            <wp:extent cx="1016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y-Headshot-36s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29" cy="10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1AC7" w14:textId="6E98F92D" w:rsidR="00CD5B32" w:rsidRPr="00D11297" w:rsidRDefault="00CD5B32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D11297">
        <w:rPr>
          <w:rFonts w:ascii="Helvetica" w:hAnsi="Helvetica" w:cs="Helvetica"/>
          <w:b/>
          <w:bCs/>
          <w:color w:val="333333"/>
          <w:sz w:val="28"/>
          <w:szCs w:val="28"/>
        </w:rPr>
        <w:t>Gary Wilson</w:t>
      </w:r>
      <w:r w:rsidR="00BC21BB" w:rsidRPr="00D11297">
        <w:rPr>
          <w:rFonts w:ascii="Helvetica" w:hAnsi="Helvetica" w:cs="Helvetica"/>
          <w:b/>
          <w:bCs/>
          <w:color w:val="333333"/>
          <w:sz w:val="28"/>
          <w:szCs w:val="28"/>
        </w:rPr>
        <w:t>,</w:t>
      </w:r>
      <w:r w:rsidR="00D11297" w:rsidRPr="00D11297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BC21BB" w:rsidRPr="00D11297">
        <w:rPr>
          <w:rFonts w:ascii="Helvetica" w:hAnsi="Helvetica" w:cs="Helvetica"/>
          <w:b/>
          <w:bCs/>
          <w:color w:val="333333"/>
          <w:sz w:val="26"/>
          <w:szCs w:val="26"/>
        </w:rPr>
        <w:t>Founder/Owner</w:t>
      </w:r>
      <w:r w:rsidR="00D11297" w:rsidRPr="00D11297">
        <w:rPr>
          <w:rFonts w:ascii="Helvetica" w:hAnsi="Helvetica" w:cs="Helvetica"/>
          <w:b/>
          <w:bCs/>
          <w:color w:val="333333"/>
          <w:sz w:val="26"/>
          <w:szCs w:val="26"/>
        </w:rPr>
        <w:t xml:space="preserve">, </w:t>
      </w:r>
      <w:r w:rsidRPr="00D11297">
        <w:rPr>
          <w:rFonts w:ascii="Helvetica" w:hAnsi="Helvetica" w:cs="Helvetica"/>
          <w:b/>
          <w:bCs/>
          <w:color w:val="333333"/>
          <w:sz w:val="26"/>
          <w:szCs w:val="26"/>
        </w:rPr>
        <w:t>My Investment Services</w:t>
      </w:r>
    </w:p>
    <w:p w14:paraId="129101AD" w14:textId="25C00DE2" w:rsidR="00CD5B32" w:rsidRPr="00D11297" w:rsidRDefault="00CD5B32" w:rsidP="00D11297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Gary@MyInvestmentService</w:t>
      </w:r>
      <w:r w:rsidR="00BC21BB" w:rsidRPr="00D11297">
        <w:rPr>
          <w:rFonts w:ascii="Helvetica" w:hAnsi="Helvetica" w:cs="Helvetica"/>
          <w:color w:val="333333"/>
          <w:sz w:val="20"/>
          <w:szCs w:val="20"/>
        </w:rPr>
        <w:t>s.com</w:t>
      </w:r>
    </w:p>
    <w:p w14:paraId="095AE768" w14:textId="0CA4273B" w:rsidR="00CD5B32" w:rsidRPr="00D11297" w:rsidRDefault="00CD5B32" w:rsidP="00BC21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ab/>
      </w:r>
      <w:r w:rsidRPr="00D11297">
        <w:rPr>
          <w:rFonts w:ascii="Helvetica" w:hAnsi="Helvetica" w:cs="Helvetica"/>
          <w:color w:val="333333"/>
          <w:sz w:val="20"/>
          <w:szCs w:val="20"/>
        </w:rPr>
        <w:tab/>
      </w:r>
      <w:r w:rsidR="00D11297">
        <w:rPr>
          <w:rFonts w:ascii="Helvetica" w:hAnsi="Helvetica" w:cs="Helvetica"/>
          <w:color w:val="333333"/>
          <w:sz w:val="20"/>
          <w:szCs w:val="20"/>
        </w:rPr>
        <w:tab/>
      </w:r>
      <w:r w:rsidR="00BC21BB" w:rsidRPr="00D11297">
        <w:rPr>
          <w:rFonts w:ascii="Helvetica" w:hAnsi="Helvetica" w:cs="Helvetica"/>
          <w:color w:val="333333"/>
          <w:sz w:val="20"/>
          <w:szCs w:val="20"/>
        </w:rPr>
        <w:t xml:space="preserve">Cell: </w:t>
      </w:r>
      <w:r w:rsidRPr="00D11297">
        <w:rPr>
          <w:rFonts w:ascii="Helvetica" w:hAnsi="Helvetica" w:cs="Helvetica"/>
          <w:color w:val="333333"/>
          <w:sz w:val="20"/>
          <w:szCs w:val="20"/>
        </w:rPr>
        <w:t>412-680-3618</w:t>
      </w:r>
      <w:r w:rsidR="007E13C3" w:rsidRPr="00D11297">
        <w:rPr>
          <w:rFonts w:ascii="Helvetica" w:hAnsi="Helvetica" w:cs="Helvetica"/>
          <w:color w:val="333333"/>
          <w:sz w:val="20"/>
          <w:szCs w:val="20"/>
        </w:rPr>
        <w:tab/>
      </w:r>
      <w:r w:rsidR="007E13C3" w:rsidRPr="00D11297">
        <w:rPr>
          <w:rFonts w:ascii="Helvetica" w:hAnsi="Helvetica" w:cs="Helvetica"/>
          <w:color w:val="333333"/>
          <w:sz w:val="20"/>
          <w:szCs w:val="20"/>
        </w:rPr>
        <w:tab/>
        <w:t xml:space="preserve"> </w:t>
      </w:r>
    </w:p>
    <w:p w14:paraId="0B4DFA40" w14:textId="4DBE5D85" w:rsidR="00D44087" w:rsidRPr="00D11297" w:rsidRDefault="00D44087" w:rsidP="00D11297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L</w:t>
      </w:r>
      <w:r w:rsidR="00BC21BB" w:rsidRPr="00D11297">
        <w:rPr>
          <w:rFonts w:ascii="Helvetica" w:hAnsi="Helvetica" w:cs="Helvetica"/>
          <w:color w:val="333333"/>
          <w:sz w:val="20"/>
          <w:szCs w:val="20"/>
        </w:rPr>
        <w:t>i</w:t>
      </w:r>
      <w:r w:rsidRPr="00D11297">
        <w:rPr>
          <w:rFonts w:ascii="Helvetica" w:hAnsi="Helvetica" w:cs="Helvetica"/>
          <w:color w:val="333333"/>
          <w:sz w:val="20"/>
          <w:szCs w:val="20"/>
        </w:rPr>
        <w:t>nkedIn: Gary Patrick Wilson, My Investment Services</w:t>
      </w:r>
    </w:p>
    <w:p w14:paraId="7EE975DA" w14:textId="6F8CBE83" w:rsidR="00D44087" w:rsidRPr="00D11297" w:rsidRDefault="00D44087" w:rsidP="00D11297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Facebook: Gary Wilson, My Investment Services</w:t>
      </w:r>
    </w:p>
    <w:p w14:paraId="05759FDB" w14:textId="0C823634" w:rsidR="00BC21BB" w:rsidRDefault="00BC21BB" w:rsidP="00BC21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0"/>
          <w:szCs w:val="30"/>
        </w:rPr>
      </w:pPr>
    </w:p>
    <w:p w14:paraId="7A6631B8" w14:textId="027EC8F0" w:rsidR="00BC21BB" w:rsidRPr="00D11297" w:rsidRDefault="00BC21BB" w:rsidP="00BC21B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333333"/>
          <w:sz w:val="26"/>
          <w:szCs w:val="26"/>
        </w:rPr>
      </w:pPr>
      <w:r w:rsidRPr="00D11297">
        <w:rPr>
          <w:rFonts w:ascii="Helvetica" w:hAnsi="Helvetica" w:cs="Helvetica"/>
          <w:b/>
          <w:bCs/>
          <w:color w:val="333333"/>
          <w:sz w:val="26"/>
          <w:szCs w:val="26"/>
        </w:rPr>
        <w:t>Pod</w:t>
      </w:r>
      <w:r w:rsidR="002C36B9">
        <w:rPr>
          <w:rFonts w:ascii="Helvetica" w:hAnsi="Helvetica" w:cs="Helvetica"/>
          <w:b/>
          <w:bCs/>
          <w:color w:val="333333"/>
          <w:sz w:val="26"/>
          <w:szCs w:val="26"/>
        </w:rPr>
        <w:t>c</w:t>
      </w:r>
      <w:r w:rsidRPr="00D11297">
        <w:rPr>
          <w:rFonts w:ascii="Helvetica" w:hAnsi="Helvetica" w:cs="Helvetica"/>
          <w:b/>
          <w:bCs/>
          <w:color w:val="333333"/>
          <w:sz w:val="26"/>
          <w:szCs w:val="26"/>
        </w:rPr>
        <w:t>ast One Sheet</w:t>
      </w:r>
    </w:p>
    <w:p w14:paraId="21A76BA6" w14:textId="0BB0FF98" w:rsidR="00CD5B32" w:rsidRPr="00D11297" w:rsidRDefault="00CD5B32" w:rsidP="00BC21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u w:val="single"/>
        </w:rPr>
      </w:pPr>
      <w:r w:rsidRPr="00D11297">
        <w:rPr>
          <w:rFonts w:ascii="Helvetica" w:hAnsi="Helvetica" w:cs="Helvetica"/>
          <w:color w:val="333333"/>
          <w:sz w:val="20"/>
          <w:szCs w:val="20"/>
          <w:u w:val="single"/>
        </w:rPr>
        <w:t>I</w:t>
      </w:r>
      <w:r w:rsidR="00D11297" w:rsidRPr="00D11297">
        <w:rPr>
          <w:rFonts w:ascii="Helvetica" w:hAnsi="Helvetica" w:cs="Helvetica"/>
          <w:color w:val="333333"/>
          <w:sz w:val="20"/>
          <w:szCs w:val="20"/>
          <w:u w:val="single"/>
        </w:rPr>
        <w:t>NTERVIEW TOPICS:</w:t>
      </w:r>
    </w:p>
    <w:p w14:paraId="52B64501" w14:textId="5044D689" w:rsidR="00CD5B32" w:rsidRPr="00D11297" w:rsidRDefault="00CD5B32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Leveraging your business, practice or professional career safely to generate substantial passive income through intelligent Real Estate Investing.</w:t>
      </w:r>
    </w:p>
    <w:p w14:paraId="7BE722FA" w14:textId="6EC31919" w:rsidR="00CD5B32" w:rsidRPr="00D11297" w:rsidRDefault="00CD5B32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Creative purchasing and exit strategies for Professionals and business owner who want to invest in Real Estate.</w:t>
      </w:r>
    </w:p>
    <w:p w14:paraId="4DA6B650" w14:textId="54976DBF" w:rsidR="00CD5B32" w:rsidRPr="00D11297" w:rsidRDefault="00CD5B32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Successful strategies for vertical growth in your Real Estate Portfolio.</w:t>
      </w:r>
    </w:p>
    <w:p w14:paraId="505A111A" w14:textId="7D4857CE" w:rsidR="00CD5B32" w:rsidRPr="00D11297" w:rsidRDefault="00CD5B32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Reverse leveraging your Real Estate holdings to grow your business or practice</w:t>
      </w:r>
      <w:r w:rsidR="007E13C3" w:rsidRPr="00D11297">
        <w:rPr>
          <w:rFonts w:ascii="Helvetica" w:hAnsi="Helvetica" w:cs="Helvetica"/>
          <w:color w:val="333333"/>
          <w:sz w:val="20"/>
          <w:szCs w:val="20"/>
        </w:rPr>
        <w:t>.</w:t>
      </w:r>
    </w:p>
    <w:p w14:paraId="47FB0EB7" w14:textId="70967730" w:rsidR="007E13C3" w:rsidRDefault="007E13C3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Using the correct resources to determine precisely the right areas and properties to invest in.</w:t>
      </w:r>
    </w:p>
    <w:p w14:paraId="5767545D" w14:textId="48D7164A" w:rsidR="002C36B9" w:rsidRPr="00D11297" w:rsidRDefault="002C36B9" w:rsidP="00BC21B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Specific strategies include: Buy and Hold, Flipping, Wholesaling, Air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BnB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non-medical Assisted Living,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Self Directed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IRA’s, Trusts, 1031 Exchange and tax strategies </w:t>
      </w:r>
    </w:p>
    <w:p w14:paraId="28A76B6B" w14:textId="77777777" w:rsidR="00BC21BB" w:rsidRPr="00D11297" w:rsidRDefault="00BC21BB" w:rsidP="00BC21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14:paraId="384FC71C" w14:textId="4EE4DB44" w:rsidR="007E13C3" w:rsidRPr="00D11297" w:rsidRDefault="007E13C3" w:rsidP="00BC21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  <w:u w:val="single"/>
        </w:rPr>
      </w:pPr>
      <w:r w:rsidRPr="00D11297">
        <w:rPr>
          <w:rFonts w:ascii="Helvetica" w:hAnsi="Helvetica" w:cs="Helvetica"/>
          <w:color w:val="333333"/>
          <w:sz w:val="20"/>
          <w:szCs w:val="20"/>
          <w:u w:val="single"/>
        </w:rPr>
        <w:t>B</w:t>
      </w:r>
      <w:r w:rsidR="00D11297" w:rsidRPr="00D11297">
        <w:rPr>
          <w:rFonts w:ascii="Helvetica" w:hAnsi="Helvetica" w:cs="Helvetica"/>
          <w:color w:val="333333"/>
          <w:sz w:val="20"/>
          <w:szCs w:val="20"/>
          <w:u w:val="single"/>
        </w:rPr>
        <w:t>IOGRAPHY</w:t>
      </w:r>
      <w:r w:rsidRPr="00D11297">
        <w:rPr>
          <w:rFonts w:ascii="Helvetica" w:hAnsi="Helvetica" w:cs="Helvetica"/>
          <w:color w:val="333333"/>
          <w:sz w:val="20"/>
          <w:szCs w:val="20"/>
          <w:u w:val="single"/>
        </w:rPr>
        <w:t>:</w:t>
      </w:r>
    </w:p>
    <w:p w14:paraId="4F5301AD" w14:textId="002AFFCE" w:rsidR="00D11297" w:rsidRPr="00D11297" w:rsidRDefault="00D11297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At age 40, retired as Corporate Vice-President, Mergers &amp; Acquisitions in National Banking;</w:t>
      </w:r>
    </w:p>
    <w:p w14:paraId="0C1CD602" w14:textId="568F378D" w:rsidR="00CD6B15" w:rsidRPr="00D11297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Completed over 100 transactions per year consistently every year without a sales team or assistant, with virtually no marketing costs;</w:t>
      </w:r>
    </w:p>
    <w:p w14:paraId="494AC6D2" w14:textId="3FE1A14A" w:rsidR="00CD6B15" w:rsidRPr="00D11297" w:rsidRDefault="00D11297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T</w:t>
      </w:r>
      <w:r w:rsidR="00CD6B15" w:rsidRPr="00D11297">
        <w:rPr>
          <w:rFonts w:ascii="Helvetica" w:hAnsi="Helvetica" w:cs="Helvetica"/>
          <w:color w:val="333333"/>
          <w:sz w:val="20"/>
          <w:szCs w:val="20"/>
        </w:rPr>
        <w:t>raded over 3,000 Investment properties in less than 5 years;</w:t>
      </w:r>
    </w:p>
    <w:p w14:paraId="54BA33B0" w14:textId="5CF1F332" w:rsidR="00CD6B15" w:rsidRPr="00BC21BB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D11297">
        <w:rPr>
          <w:rFonts w:ascii="Helvetica" w:hAnsi="Helvetica" w:cs="Helvetica"/>
          <w:color w:val="333333"/>
          <w:sz w:val="20"/>
          <w:szCs w:val="20"/>
        </w:rPr>
        <w:t>Developed</w:t>
      </w:r>
      <w:r w:rsidRPr="00BC21BB">
        <w:rPr>
          <w:rFonts w:ascii="Helvetica" w:hAnsi="Helvetica" w:cs="Helvetica"/>
          <w:color w:val="333333"/>
          <w:sz w:val="20"/>
          <w:szCs w:val="20"/>
        </w:rPr>
        <w:t xml:space="preserve"> five real estate holding companies, owning more than 250 Rental Units;</w:t>
      </w:r>
    </w:p>
    <w:p w14:paraId="065DD922" w14:textId="5EA0525E" w:rsidR="00CD6B15" w:rsidRPr="00BC21BB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>Self-made multi-millionaire by building a real estate enterprise</w:t>
      </w:r>
      <w:r w:rsidR="00D11297">
        <w:rPr>
          <w:rFonts w:ascii="Helvetica" w:hAnsi="Helvetica" w:cs="Helvetica"/>
          <w:color w:val="333333"/>
          <w:sz w:val="20"/>
          <w:szCs w:val="20"/>
        </w:rPr>
        <w:t>,</w:t>
      </w:r>
      <w:r w:rsidRPr="00BC21BB">
        <w:rPr>
          <w:rFonts w:ascii="Helvetica" w:hAnsi="Helvetica" w:cs="Helvetica"/>
          <w:color w:val="333333"/>
          <w:sz w:val="20"/>
          <w:szCs w:val="20"/>
        </w:rPr>
        <w:t xml:space="preserve"> including: brokerage, rental management, investment services, settlement services, and appraisal services;</w:t>
      </w:r>
    </w:p>
    <w:p w14:paraId="595F99EF" w14:textId="4E6C1C34" w:rsidR="00CD6B15" w:rsidRPr="00BC21BB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Award winner and accepted into </w:t>
      </w:r>
      <w:proofErr w:type="spellStart"/>
      <w:r w:rsidRPr="00BC21BB">
        <w:rPr>
          <w:rFonts w:ascii="Helvetica" w:hAnsi="Helvetica" w:cs="Helvetica"/>
          <w:color w:val="333333"/>
          <w:sz w:val="20"/>
          <w:szCs w:val="20"/>
        </w:rPr>
        <w:t>Andron</w:t>
      </w:r>
      <w:proofErr w:type="spell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BC21BB">
        <w:rPr>
          <w:rFonts w:ascii="Helvetica" w:hAnsi="Helvetica" w:cs="Helvetica"/>
          <w:color w:val="333333"/>
          <w:sz w:val="20"/>
          <w:szCs w:val="20"/>
        </w:rPr>
        <w:t>Apiphenon</w:t>
      </w:r>
      <w:proofErr w:type="spell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Order of Excellence for Real Estate;</w:t>
      </w:r>
    </w:p>
    <w:p w14:paraId="43A14296" w14:textId="1EBFD56F" w:rsidR="00CD6B15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Author of </w:t>
      </w:r>
      <w:r w:rsidR="00843EF3" w:rsidRPr="00BC21BB">
        <w:rPr>
          <w:rFonts w:ascii="Helvetica" w:hAnsi="Helvetica" w:cs="Helvetica"/>
          <w:color w:val="333333"/>
          <w:sz w:val="20"/>
          <w:szCs w:val="20"/>
        </w:rPr>
        <w:t>SEVEN</w:t>
      </w:r>
      <w:r w:rsidRPr="00BC21BB">
        <w:rPr>
          <w:rFonts w:ascii="Helvetica" w:hAnsi="Helvetica" w:cs="Helvetica"/>
          <w:color w:val="333333"/>
          <w:sz w:val="20"/>
          <w:szCs w:val="20"/>
        </w:rPr>
        <w:t xml:space="preserve"> Real Estate Investment books:</w:t>
      </w:r>
    </w:p>
    <w:p w14:paraId="406BC7BC" w14:textId="77777777" w:rsidR="00D11297" w:rsidRPr="00D11297" w:rsidRDefault="00D11297" w:rsidP="00D1129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0"/>
          <w:szCs w:val="10"/>
        </w:rPr>
      </w:pPr>
    </w:p>
    <w:p w14:paraId="1C844963" w14:textId="77777777" w:rsidR="00CD6B15" w:rsidRPr="00BC21BB" w:rsidRDefault="00CD6B15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Rental Profits </w:t>
      </w:r>
      <w:proofErr w:type="gramStart"/>
      <w:r w:rsidRPr="00BC21BB">
        <w:rPr>
          <w:rFonts w:ascii="Helvetica" w:hAnsi="Helvetica" w:cs="Helvetica"/>
          <w:color w:val="333333"/>
          <w:sz w:val="20"/>
          <w:szCs w:val="20"/>
        </w:rPr>
        <w:t>Without</w:t>
      </w:r>
      <w:proofErr w:type="gram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The Pain</w:t>
      </w:r>
    </w:p>
    <w:p w14:paraId="1A002D17" w14:textId="77777777" w:rsidR="00CD6B15" w:rsidRPr="00BC21BB" w:rsidRDefault="00CD6B15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Flipping For Profits </w:t>
      </w:r>
      <w:proofErr w:type="gramStart"/>
      <w:r w:rsidRPr="00BC21BB">
        <w:rPr>
          <w:rFonts w:ascii="Helvetica" w:hAnsi="Helvetica" w:cs="Helvetica"/>
          <w:color w:val="333333"/>
          <w:sz w:val="20"/>
          <w:szCs w:val="20"/>
        </w:rPr>
        <w:t>Without</w:t>
      </w:r>
      <w:proofErr w:type="gram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The Risk</w:t>
      </w:r>
    </w:p>
    <w:p w14:paraId="13CE81D5" w14:textId="77777777" w:rsidR="00CD6B15" w:rsidRPr="00BC21BB" w:rsidRDefault="00CD6B15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>Turning Rental Problems into Real Estate Profits</w:t>
      </w:r>
    </w:p>
    <w:p w14:paraId="74577DE0" w14:textId="77777777" w:rsidR="00CD6B15" w:rsidRPr="00BC21BB" w:rsidRDefault="00CD6B15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>Wholesaling For Profits so Everybody Wins</w:t>
      </w:r>
    </w:p>
    <w:p w14:paraId="5B84EEBD" w14:textId="25D3A1E8" w:rsidR="00CD6B15" w:rsidRPr="00BC21BB" w:rsidRDefault="00CD6B15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>Investor Agent, Make More Money Not More Work</w:t>
      </w:r>
    </w:p>
    <w:p w14:paraId="42F6FB47" w14:textId="2BA4FEE5" w:rsidR="00843EF3" w:rsidRPr="00BC21BB" w:rsidRDefault="00843EF3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The Massive Passive </w:t>
      </w:r>
      <w:proofErr w:type="spellStart"/>
      <w:r w:rsidRPr="00BC21BB">
        <w:rPr>
          <w:rFonts w:ascii="Helvetica" w:hAnsi="Helvetica" w:cs="Helvetica"/>
          <w:color w:val="333333"/>
          <w:sz w:val="20"/>
          <w:szCs w:val="20"/>
        </w:rPr>
        <w:t>Cashflow</w:t>
      </w:r>
      <w:proofErr w:type="spell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Method</w:t>
      </w:r>
    </w:p>
    <w:p w14:paraId="73D3566E" w14:textId="01DA4AEC" w:rsidR="00843EF3" w:rsidRDefault="00843EF3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 xml:space="preserve">Real Estate Reality, </w:t>
      </w:r>
      <w:proofErr w:type="gramStart"/>
      <w:r w:rsidRPr="00BC21BB">
        <w:rPr>
          <w:rFonts w:ascii="Helvetica" w:hAnsi="Helvetica" w:cs="Helvetica"/>
          <w:color w:val="333333"/>
          <w:sz w:val="20"/>
          <w:szCs w:val="20"/>
        </w:rPr>
        <w:t>The</w:t>
      </w:r>
      <w:proofErr w:type="gramEnd"/>
      <w:r w:rsidRPr="00BC21BB">
        <w:rPr>
          <w:rFonts w:ascii="Helvetica" w:hAnsi="Helvetica" w:cs="Helvetica"/>
          <w:color w:val="333333"/>
          <w:sz w:val="20"/>
          <w:szCs w:val="20"/>
        </w:rPr>
        <w:t xml:space="preserve"> Truth Behind No Money Down Investing</w:t>
      </w:r>
    </w:p>
    <w:p w14:paraId="2E78E81F" w14:textId="77777777" w:rsidR="00D11297" w:rsidRPr="00D11297" w:rsidRDefault="00D11297" w:rsidP="00D11297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Helvetica" w:hAnsi="Helvetica" w:cs="Helvetica"/>
          <w:color w:val="333333"/>
          <w:sz w:val="10"/>
          <w:szCs w:val="10"/>
        </w:rPr>
      </w:pPr>
    </w:p>
    <w:p w14:paraId="15C7A5F3" w14:textId="73B7B9B2" w:rsidR="00CD6B15" w:rsidRPr="00BC21BB" w:rsidRDefault="00CD6B15" w:rsidP="00D112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BC21BB">
        <w:rPr>
          <w:rFonts w:ascii="Helvetica" w:hAnsi="Helvetica" w:cs="Helvetica"/>
          <w:color w:val="333333"/>
          <w:sz w:val="20"/>
          <w:szCs w:val="20"/>
        </w:rPr>
        <w:t>Founder, Trainer and Coach of Path to Profit System, teaching more than 20,000 Agents and Investors</w:t>
      </w:r>
      <w:r w:rsidR="00CD5B32" w:rsidRPr="00BC21BB">
        <w:rPr>
          <w:rFonts w:ascii="Helvetica" w:hAnsi="Helvetica" w:cs="Helvetica"/>
          <w:color w:val="333333"/>
          <w:sz w:val="20"/>
          <w:szCs w:val="20"/>
        </w:rPr>
        <w:t xml:space="preserve"> and nearly 1,000 speaking engagements.</w:t>
      </w:r>
    </w:p>
    <w:p w14:paraId="6468BCAE" w14:textId="2D60CF17" w:rsidR="00BC21BB" w:rsidRPr="002C36B9" w:rsidRDefault="00CD6B15" w:rsidP="00D702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2C36B9">
        <w:rPr>
          <w:rFonts w:ascii="Helvetica" w:hAnsi="Helvetica" w:cs="Helvetica"/>
          <w:color w:val="333333"/>
          <w:sz w:val="20"/>
          <w:szCs w:val="20"/>
        </w:rPr>
        <w:t>Appeared on OVER 100 national and local media outlets including: CBS, FOX News, NBC, ABC, Business Week, iTunes</w:t>
      </w:r>
    </w:p>
    <w:p w14:paraId="3F2434E9" w14:textId="22B78040" w:rsidR="00BC21BB" w:rsidRDefault="00BC21BB" w:rsidP="00BC21BB">
      <w:pPr>
        <w:spacing w:line="0" w:lineRule="auto"/>
        <w:rPr>
          <w:rFonts w:ascii="Helvetica" w:eastAsia="Times New Roman" w:hAnsi="Helvetica" w:cs="Helvetica"/>
          <w:color w:val="333333"/>
          <w:sz w:val="4"/>
          <w:szCs w:val="4"/>
        </w:rPr>
      </w:pP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                                                             </w:t>
      </w:r>
      <w:r w:rsidR="007E13C3" w:rsidRPr="007E13C3">
        <w:rPr>
          <w:rFonts w:ascii="Helvetica" w:eastAsia="Times New Roman" w:hAnsi="Helvetica" w:cs="Helvetica"/>
          <w:noProof/>
          <w:color w:val="333333"/>
          <w:sz w:val="4"/>
          <w:szCs w:val="4"/>
        </w:rPr>
        <w:drawing>
          <wp:inline distT="0" distB="0" distL="0" distR="0" wp14:anchorId="338B689B" wp14:editId="6E499A8C">
            <wp:extent cx="847725" cy="261644"/>
            <wp:effectExtent l="0" t="0" r="0" b="5080"/>
            <wp:docPr id="7" name="Picture 7" descr="https://www.myinvestmentservices.com/temp/as-se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yinvestmentservices.com/temp/as-seen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12" cy="2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           </w:t>
      </w:r>
      <w:r w:rsidRPr="007E13C3">
        <w:rPr>
          <w:rFonts w:ascii="Helvetica" w:eastAsia="Times New Roman" w:hAnsi="Helvetica" w:cs="Helvetica"/>
          <w:noProof/>
          <w:color w:val="333333"/>
          <w:sz w:val="4"/>
          <w:szCs w:val="4"/>
        </w:rPr>
        <w:drawing>
          <wp:inline distT="0" distB="0" distL="0" distR="0" wp14:anchorId="1695E37F" wp14:editId="0F452ECB">
            <wp:extent cx="676275" cy="722737"/>
            <wp:effectExtent l="0" t="0" r="0" b="1270"/>
            <wp:docPr id="6" name="Picture 6" descr="https://www.myinvestmentservices.com/temp/as-see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yinvestmentservices.com/temp/as-seen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1" cy="74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      </w:t>
      </w:r>
      <w:r w:rsidRPr="007E13C3">
        <w:rPr>
          <w:rFonts w:ascii="Helvetica" w:eastAsia="Times New Roman" w:hAnsi="Helvetica" w:cs="Helvetica"/>
          <w:noProof/>
          <w:color w:val="333333"/>
          <w:sz w:val="4"/>
          <w:szCs w:val="4"/>
        </w:rPr>
        <w:drawing>
          <wp:inline distT="0" distB="0" distL="0" distR="0" wp14:anchorId="414EDEDF" wp14:editId="09C8E203">
            <wp:extent cx="647700" cy="642518"/>
            <wp:effectExtent l="0" t="0" r="0" b="5715"/>
            <wp:docPr id="5" name="Picture 5" descr="https://www.myinvestmentservices.com/temp/as-see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yinvestmentservices.com/temp/as-seen-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2" cy="6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      </w:t>
      </w:r>
      <w:r w:rsidRPr="007E13C3">
        <w:rPr>
          <w:rFonts w:ascii="Helvetica" w:eastAsia="Times New Roman" w:hAnsi="Helvetica" w:cs="Helvetica"/>
          <w:noProof/>
          <w:color w:val="333333"/>
          <w:sz w:val="4"/>
          <w:szCs w:val="4"/>
        </w:rPr>
        <w:drawing>
          <wp:inline distT="0" distB="0" distL="0" distR="0" wp14:anchorId="4FE7D2B0" wp14:editId="0B8A9B88">
            <wp:extent cx="647700" cy="518160"/>
            <wp:effectExtent l="0" t="0" r="0" b="0"/>
            <wp:docPr id="4" name="Picture 4" descr="https://www.myinvestmentservices.com/temp/as-seen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yinvestmentservices.com/temp/as-seen-4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      </w:t>
      </w:r>
      <w:r w:rsidRPr="007E13C3">
        <w:rPr>
          <w:rFonts w:ascii="Helvetica" w:eastAsia="Times New Roman" w:hAnsi="Helvetica" w:cs="Helvetica"/>
          <w:noProof/>
          <w:color w:val="333333"/>
          <w:sz w:val="4"/>
          <w:szCs w:val="4"/>
        </w:rPr>
        <w:drawing>
          <wp:inline distT="0" distB="0" distL="0" distR="0" wp14:anchorId="7F287FA0" wp14:editId="4FB5093F">
            <wp:extent cx="1752600" cy="365984"/>
            <wp:effectExtent l="0" t="0" r="0" b="0"/>
            <wp:docPr id="3" name="Picture 3" descr="https://www.myinvestmentservices.com/temp/as-seen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yinvestmentservices.com/temp/as-seen-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13" cy="3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4"/>
          <w:szCs w:val="4"/>
        </w:rPr>
        <w:t xml:space="preserve">         </w:t>
      </w:r>
    </w:p>
    <w:p w14:paraId="542BAC3D" w14:textId="77777777" w:rsidR="00BC21BB" w:rsidRPr="007E13C3" w:rsidRDefault="00BC21BB" w:rsidP="007E13C3">
      <w:pPr>
        <w:spacing w:line="0" w:lineRule="auto"/>
        <w:jc w:val="center"/>
        <w:rPr>
          <w:rFonts w:ascii="Helvetica" w:eastAsia="Times New Roman" w:hAnsi="Helvetica" w:cs="Helvetica"/>
          <w:color w:val="333333"/>
          <w:sz w:val="4"/>
          <w:szCs w:val="4"/>
        </w:rPr>
      </w:pPr>
    </w:p>
    <w:sectPr w:rsidR="00BC21BB" w:rsidRPr="007E1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9AE"/>
    <w:multiLevelType w:val="hybridMultilevel"/>
    <w:tmpl w:val="5FE095D4"/>
    <w:lvl w:ilvl="0" w:tplc="340E61F4">
      <w:start w:val="41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83C8F"/>
    <w:multiLevelType w:val="hybridMultilevel"/>
    <w:tmpl w:val="F5D6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6"/>
    <w:rsid w:val="00124904"/>
    <w:rsid w:val="001B0C12"/>
    <w:rsid w:val="002C36B9"/>
    <w:rsid w:val="007E13C3"/>
    <w:rsid w:val="00843EF3"/>
    <w:rsid w:val="00A61027"/>
    <w:rsid w:val="00BC21BB"/>
    <w:rsid w:val="00CD5B32"/>
    <w:rsid w:val="00CD6B15"/>
    <w:rsid w:val="00CF58E8"/>
    <w:rsid w:val="00D11297"/>
    <w:rsid w:val="00D44087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D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60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57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28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7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23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2020-05-29T13:47:00Z</dcterms:created>
  <dcterms:modified xsi:type="dcterms:W3CDTF">2020-05-29T13:47:00Z</dcterms:modified>
</cp:coreProperties>
</file>